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A0F9F" w14:textId="5AE1DC78" w:rsidR="00180AC2" w:rsidRPr="006D5E38" w:rsidRDefault="00180AC2" w:rsidP="006D5E38">
      <w:pPr>
        <w:pStyle w:val="Title"/>
        <w:rPr>
          <w:rFonts w:ascii="New" w:eastAsia="Times New Roman" w:hAnsi="New"/>
          <w:b/>
          <w:bCs/>
        </w:rPr>
      </w:pPr>
      <w:r w:rsidRPr="006D5E38">
        <w:rPr>
          <w:rFonts w:eastAsia="Times New Roman"/>
          <w:b/>
          <w:bCs/>
        </w:rPr>
        <w:t>TERMES DE RÉFÉRENCE (TDR)</w:t>
      </w:r>
    </w:p>
    <w:p w14:paraId="195BB7CA" w14:textId="1B63598A" w:rsidR="00180AC2" w:rsidRPr="006D5E38" w:rsidRDefault="00180AC2" w:rsidP="006D5E38">
      <w:pPr>
        <w:pStyle w:val="Heading1"/>
      </w:pPr>
      <w:r w:rsidRPr="006D5E38">
        <w:t>Recrutement de 4 Consultant</w:t>
      </w:r>
      <w:r w:rsidR="0048019B">
        <w:t>.</w:t>
      </w:r>
      <w:r w:rsidR="00F05F53">
        <w:t>e.</w:t>
      </w:r>
      <w:r w:rsidRPr="006D5E38">
        <w:t>s</w:t>
      </w:r>
      <w:r w:rsidR="00A07B20">
        <w:t xml:space="preserve"> es</w:t>
      </w:r>
      <w:r w:rsidRPr="006D5E38">
        <w:t xml:space="preserve"> Régionaux</w:t>
      </w:r>
      <w:r w:rsidR="0048019B">
        <w:t>/les</w:t>
      </w:r>
      <w:r w:rsidRPr="006D5E38">
        <w:t xml:space="preserve"> – Appui aux Équipes Régionales du Projet SSR / Santé Mentale</w:t>
      </w:r>
    </w:p>
    <w:p w14:paraId="40DB9C06" w14:textId="77777777" w:rsidR="00180AC2" w:rsidRPr="006D5E38" w:rsidRDefault="00180AC2" w:rsidP="006D5E38">
      <w:pPr>
        <w:pStyle w:val="Heading2"/>
      </w:pPr>
      <w:r w:rsidRPr="006D5E38">
        <w:t>Contexte général</w:t>
      </w:r>
    </w:p>
    <w:p w14:paraId="4A92BEBA" w14:textId="544A4A79" w:rsidR="00180AC2" w:rsidRPr="006D5E38" w:rsidRDefault="00180AC2" w:rsidP="006D5E38">
      <w:r w:rsidRPr="006D5E38">
        <w:t xml:space="preserve">Dans le cadre du projet « Promotion de l’accès des jeunes vulnérables aux services de santé sexuelle et reproductive et de santé mentale en Tunisie », mis en œuvre par </w:t>
      </w:r>
      <w:r w:rsidR="003C2C60">
        <w:t xml:space="preserve">la F2d2rqtion </w:t>
      </w:r>
      <w:r w:rsidR="00F05F53">
        <w:t>Internationale de la Planification Familiale (</w:t>
      </w:r>
      <w:r w:rsidRPr="006D5E38">
        <w:t>IPPF-Région</w:t>
      </w:r>
      <w:r w:rsidR="00F05F53">
        <w:t xml:space="preserve"> du Monde</w:t>
      </w:r>
      <w:r w:rsidRPr="006D5E38">
        <w:t xml:space="preserve"> Arabe</w:t>
      </w:r>
      <w:r w:rsidR="00F05F53">
        <w:t>)</w:t>
      </w:r>
      <w:r w:rsidRPr="006D5E38">
        <w:t>, il est prévu de mobiliser quatre consultant</w:t>
      </w:r>
      <w:r w:rsidR="00F05F53">
        <w:t>.e.</w:t>
      </w:r>
      <w:r w:rsidRPr="006D5E38">
        <w:t>s</w:t>
      </w:r>
      <w:r w:rsidR="00A07B20">
        <w:t xml:space="preserve"> es</w:t>
      </w:r>
      <w:r w:rsidRPr="006D5E38">
        <w:t xml:space="preserve"> régionaux</w:t>
      </w:r>
      <w:r w:rsidR="00A07B20">
        <w:t xml:space="preserve">- </w:t>
      </w:r>
      <w:r w:rsidR="001218FE">
        <w:t>les.</w:t>
      </w:r>
      <w:r w:rsidRPr="006D5E38">
        <w:t xml:space="preserve"> Ces derniers auront pour mission de renforcer l’accompagnement technique des équipes opérationnelles dans les quatre régions cibles : Grand Tunis, Jendouba, Kairouan et Tataouine.</w:t>
      </w:r>
    </w:p>
    <w:p w14:paraId="1F9F0B0B" w14:textId="77777777" w:rsidR="00180AC2" w:rsidRPr="00180AC2" w:rsidRDefault="00180AC2" w:rsidP="006D5E38">
      <w:pPr>
        <w:pStyle w:val="Heading2"/>
        <w:rPr>
          <w:rFonts w:ascii="New" w:hAnsi="New"/>
        </w:rPr>
      </w:pPr>
      <w:r w:rsidRPr="00180AC2">
        <w:t>Objectif de la mission</w:t>
      </w:r>
    </w:p>
    <w:p w14:paraId="7CDC91DD" w14:textId="77777777" w:rsidR="00180AC2" w:rsidRPr="00180AC2" w:rsidRDefault="00180AC2" w:rsidP="006D5E38">
      <w:r w:rsidRPr="00180AC2">
        <w:t>Assister et accompagner les équipes régionales dans la mise en œuvre, le suivi, la documentation et la remontée des résultats du projet à l’échelle locale, en assurant la cohérence méthodologique et l’implication des parties prenantes.</w:t>
      </w:r>
    </w:p>
    <w:p w14:paraId="2A9BB2C3" w14:textId="77777777" w:rsidR="00180AC2" w:rsidRPr="00180AC2" w:rsidRDefault="00180AC2" w:rsidP="006D5E38">
      <w:pPr>
        <w:pStyle w:val="Heading2"/>
        <w:rPr>
          <w:rFonts w:ascii="New" w:hAnsi="New"/>
        </w:rPr>
      </w:pPr>
      <w:r w:rsidRPr="00180AC2">
        <w:t>Responsabilités principales</w:t>
      </w:r>
    </w:p>
    <w:p w14:paraId="41A029D5" w14:textId="3F749D82" w:rsidR="00180AC2" w:rsidRPr="00180AC2" w:rsidRDefault="00180AC2" w:rsidP="006D5E38">
      <w:r w:rsidRPr="00180AC2">
        <w:t>Sous la supervision du</w:t>
      </w:r>
      <w:r>
        <w:t xml:space="preserve"> consultant chercheur principal</w:t>
      </w:r>
      <w:r w:rsidRPr="00180AC2">
        <w:t xml:space="preserve"> du projet, chaque consultant</w:t>
      </w:r>
      <w:r w:rsidR="00A07B20">
        <w:t xml:space="preserve"> e</w:t>
      </w:r>
      <w:r w:rsidRPr="00180AC2">
        <w:t xml:space="preserve"> assurera les tâches suivantes dans sa région :</w:t>
      </w:r>
    </w:p>
    <w:p w14:paraId="7C5F6F38" w14:textId="77777777" w:rsidR="00180AC2" w:rsidRPr="00180AC2" w:rsidRDefault="00180AC2" w:rsidP="006D5E38">
      <w:pPr>
        <w:pStyle w:val="ListParagraph"/>
        <w:numPr>
          <w:ilvl w:val="0"/>
          <w:numId w:val="1"/>
        </w:numPr>
      </w:pPr>
      <w:r w:rsidRPr="00180AC2">
        <w:t>Appuyer l’installation et la coordination fonctionnelle de l’équipe régionale (chercheur local, points focaux santé, partenaires associatifs).</w:t>
      </w:r>
    </w:p>
    <w:p w14:paraId="743AAB68" w14:textId="77777777" w:rsidR="00180AC2" w:rsidRPr="00180AC2" w:rsidRDefault="00180AC2" w:rsidP="006D5E38">
      <w:pPr>
        <w:pStyle w:val="ListParagraph"/>
        <w:numPr>
          <w:ilvl w:val="0"/>
          <w:numId w:val="1"/>
        </w:numPr>
      </w:pPr>
      <w:r w:rsidRPr="00180AC2">
        <w:t>Participer à l’organisation et à l’animation des enquêtes de terrain et des activités qualitatives.</w:t>
      </w:r>
    </w:p>
    <w:p w14:paraId="09CE9C90" w14:textId="77777777" w:rsidR="00180AC2" w:rsidRPr="00180AC2" w:rsidRDefault="00180AC2" w:rsidP="006D5E38">
      <w:pPr>
        <w:pStyle w:val="ListParagraph"/>
        <w:numPr>
          <w:ilvl w:val="0"/>
          <w:numId w:val="1"/>
        </w:numPr>
      </w:pPr>
      <w:r w:rsidRPr="00180AC2">
        <w:t>Faciliter la mise en place et l’animation des coalitions multipartites régionales.</w:t>
      </w:r>
    </w:p>
    <w:p w14:paraId="5658E374" w14:textId="77777777" w:rsidR="00180AC2" w:rsidRPr="00180AC2" w:rsidRDefault="00180AC2" w:rsidP="006D5E38">
      <w:pPr>
        <w:pStyle w:val="ListParagraph"/>
        <w:numPr>
          <w:ilvl w:val="0"/>
          <w:numId w:val="1"/>
        </w:numPr>
      </w:pPr>
      <w:r w:rsidRPr="00180AC2">
        <w:t>Contribuer à l’organisation des ateliers participatifs et à l’élaboration des feuilles de route régionales.</w:t>
      </w:r>
    </w:p>
    <w:p w14:paraId="2B1ABA40" w14:textId="77777777" w:rsidR="00180AC2" w:rsidRPr="00180AC2" w:rsidRDefault="00180AC2" w:rsidP="006D5E38">
      <w:pPr>
        <w:pStyle w:val="ListParagraph"/>
        <w:numPr>
          <w:ilvl w:val="0"/>
          <w:numId w:val="1"/>
        </w:numPr>
      </w:pPr>
      <w:r w:rsidRPr="00180AC2">
        <w:t>Suivre les évolutions dans les centres de santé partenaires et appuyer les actions de documentation terrain.</w:t>
      </w:r>
    </w:p>
    <w:p w14:paraId="3B67EC50" w14:textId="77777777" w:rsidR="00180AC2" w:rsidRPr="00180AC2" w:rsidRDefault="00180AC2" w:rsidP="006D5E38">
      <w:pPr>
        <w:pStyle w:val="ListParagraph"/>
        <w:numPr>
          <w:ilvl w:val="0"/>
          <w:numId w:val="1"/>
        </w:numPr>
      </w:pPr>
      <w:r w:rsidRPr="00180AC2">
        <w:lastRenderedPageBreak/>
        <w:t>Assurer la consolidation des données régionales (rapports, indicateurs, bonnes pratiques, difficultés).</w:t>
      </w:r>
    </w:p>
    <w:p w14:paraId="1CE18258" w14:textId="77777777" w:rsidR="00180AC2" w:rsidRPr="00180AC2" w:rsidRDefault="00180AC2" w:rsidP="006D5E38">
      <w:pPr>
        <w:pStyle w:val="ListParagraph"/>
        <w:numPr>
          <w:ilvl w:val="0"/>
          <w:numId w:val="1"/>
        </w:numPr>
      </w:pPr>
      <w:r w:rsidRPr="00180AC2">
        <w:t>Contribuer à la capitalisation régionale et à la remontée des récits d’impact.</w:t>
      </w:r>
    </w:p>
    <w:p w14:paraId="361E41D1" w14:textId="77777777" w:rsidR="00180AC2" w:rsidRPr="00180AC2" w:rsidRDefault="00180AC2" w:rsidP="006D5E38">
      <w:pPr>
        <w:pStyle w:val="Heading2"/>
        <w:rPr>
          <w:rFonts w:ascii="New" w:hAnsi="New"/>
        </w:rPr>
      </w:pPr>
      <w:r w:rsidRPr="00180AC2">
        <w:t>Durée et calendrier de la mission</w:t>
      </w:r>
    </w:p>
    <w:p w14:paraId="7E0A8B8C" w14:textId="29B78188" w:rsidR="00180AC2" w:rsidRPr="00C5640D" w:rsidRDefault="00180AC2" w:rsidP="006D5E38">
      <w:pPr>
        <w:pStyle w:val="ListParagraph"/>
        <w:numPr>
          <w:ilvl w:val="0"/>
          <w:numId w:val="2"/>
        </w:numPr>
      </w:pPr>
      <w:r w:rsidRPr="00C5640D">
        <w:t xml:space="preserve">Durée : 12 mois </w:t>
      </w:r>
    </w:p>
    <w:p w14:paraId="759885BF" w14:textId="404732D9" w:rsidR="00180AC2" w:rsidRPr="00180AC2" w:rsidRDefault="00180AC2" w:rsidP="006D5E38">
      <w:pPr>
        <w:pStyle w:val="ListParagraph"/>
        <w:numPr>
          <w:ilvl w:val="0"/>
          <w:numId w:val="2"/>
        </w:numPr>
      </w:pPr>
      <w:r w:rsidRPr="00180AC2">
        <w:t xml:space="preserve">Volume horaire estimé : (environ </w:t>
      </w:r>
      <w:r>
        <w:t>18</w:t>
      </w:r>
      <w:r w:rsidRPr="00180AC2">
        <w:t xml:space="preserve"> jours par </w:t>
      </w:r>
      <w:r w:rsidR="00C5640D">
        <w:t>an</w:t>
      </w:r>
      <w:r w:rsidRPr="00180AC2">
        <w:t>)</w:t>
      </w:r>
    </w:p>
    <w:p w14:paraId="774FF562" w14:textId="4C635F44" w:rsidR="00180AC2" w:rsidRPr="00180AC2" w:rsidRDefault="00180AC2" w:rsidP="006D5E38">
      <w:pPr>
        <w:pStyle w:val="ListParagraph"/>
        <w:numPr>
          <w:ilvl w:val="0"/>
          <w:numId w:val="2"/>
        </w:numPr>
      </w:pPr>
      <w:r w:rsidRPr="00180AC2">
        <w:t xml:space="preserve">Début de mission : </w:t>
      </w:r>
      <w:r w:rsidR="00A07B20">
        <w:t xml:space="preserve"> </w:t>
      </w:r>
      <w:r w:rsidR="00B03208">
        <w:t xml:space="preserve">à </w:t>
      </w:r>
      <w:r w:rsidR="00A07B20">
        <w:t>la signature du contrat</w:t>
      </w:r>
    </w:p>
    <w:p w14:paraId="528D0CAF" w14:textId="77777777" w:rsidR="00180AC2" w:rsidRPr="00180AC2" w:rsidRDefault="00180AC2" w:rsidP="006D5E38">
      <w:pPr>
        <w:pStyle w:val="Heading2"/>
        <w:rPr>
          <w:rFonts w:ascii="New" w:hAnsi="New"/>
        </w:rPr>
      </w:pPr>
      <w:r w:rsidRPr="00180AC2">
        <w:t>Livrables attendus</w:t>
      </w:r>
    </w:p>
    <w:p w14:paraId="50A3C0EE" w14:textId="77777777" w:rsidR="00180AC2" w:rsidRPr="00180AC2" w:rsidRDefault="00180AC2" w:rsidP="006D5E38">
      <w:pPr>
        <w:pStyle w:val="ListParagraph"/>
        <w:numPr>
          <w:ilvl w:val="0"/>
          <w:numId w:val="3"/>
        </w:numPr>
      </w:pPr>
      <w:r w:rsidRPr="00180AC2">
        <w:t>Plan d’accompagnement régional validé</w:t>
      </w:r>
    </w:p>
    <w:p w14:paraId="352D5B87" w14:textId="77777777" w:rsidR="00180AC2" w:rsidRPr="00180AC2" w:rsidRDefault="00180AC2" w:rsidP="006D5E38">
      <w:pPr>
        <w:pStyle w:val="ListParagraph"/>
        <w:numPr>
          <w:ilvl w:val="0"/>
          <w:numId w:val="3"/>
        </w:numPr>
      </w:pPr>
      <w:r w:rsidRPr="00180AC2">
        <w:t>Rapports mensuels d’activités</w:t>
      </w:r>
    </w:p>
    <w:p w14:paraId="281D278E" w14:textId="77777777" w:rsidR="00180AC2" w:rsidRPr="00180AC2" w:rsidRDefault="00180AC2" w:rsidP="006D5E38">
      <w:pPr>
        <w:pStyle w:val="ListParagraph"/>
        <w:numPr>
          <w:ilvl w:val="0"/>
          <w:numId w:val="3"/>
        </w:numPr>
      </w:pPr>
      <w:r w:rsidRPr="00180AC2">
        <w:t>Contributions aux rapports intermédiaires et finaux</w:t>
      </w:r>
    </w:p>
    <w:p w14:paraId="01834071" w14:textId="77777777" w:rsidR="00180AC2" w:rsidRPr="00180AC2" w:rsidRDefault="00180AC2" w:rsidP="006D5E38">
      <w:pPr>
        <w:pStyle w:val="ListParagraph"/>
        <w:numPr>
          <w:ilvl w:val="0"/>
          <w:numId w:val="3"/>
        </w:numPr>
      </w:pPr>
      <w:r w:rsidRPr="00180AC2">
        <w:t>Synthèses régionales de capitalisation et de suivi</w:t>
      </w:r>
    </w:p>
    <w:p w14:paraId="09982FCD" w14:textId="77777777" w:rsidR="00180AC2" w:rsidRPr="00180AC2" w:rsidRDefault="00180AC2" w:rsidP="006D5E38">
      <w:pPr>
        <w:pStyle w:val="Heading2"/>
        <w:rPr>
          <w:rFonts w:ascii="New" w:hAnsi="New"/>
        </w:rPr>
      </w:pPr>
      <w:r w:rsidRPr="00180AC2">
        <w:t>Profil recherché</w:t>
      </w:r>
    </w:p>
    <w:p w14:paraId="5ED9C3A0" w14:textId="2F97166F" w:rsidR="00180AC2" w:rsidRPr="00180AC2" w:rsidRDefault="00180AC2" w:rsidP="006D5E38">
      <w:pPr>
        <w:pStyle w:val="ListParagraph"/>
        <w:numPr>
          <w:ilvl w:val="0"/>
          <w:numId w:val="4"/>
        </w:numPr>
      </w:pPr>
      <w:r w:rsidRPr="00180AC2">
        <w:t>Diplôme universitaire en santé publique, sociologie, ou disciplines connexes</w:t>
      </w:r>
    </w:p>
    <w:p w14:paraId="6332C3C3" w14:textId="6BF08D53" w:rsidR="00180AC2" w:rsidRPr="00180AC2" w:rsidRDefault="00180AC2" w:rsidP="006D5E38">
      <w:pPr>
        <w:pStyle w:val="ListParagraph"/>
        <w:numPr>
          <w:ilvl w:val="0"/>
          <w:numId w:val="4"/>
        </w:numPr>
      </w:pPr>
      <w:r w:rsidRPr="00180AC2">
        <w:t>Expérience confirmée dans la gestion de projets sociaux/santé au niveau local</w:t>
      </w:r>
    </w:p>
    <w:p w14:paraId="2D8D0C99" w14:textId="77777777" w:rsidR="00180AC2" w:rsidRPr="00180AC2" w:rsidRDefault="00180AC2" w:rsidP="006D5E38">
      <w:pPr>
        <w:pStyle w:val="ListParagraph"/>
        <w:numPr>
          <w:ilvl w:val="0"/>
          <w:numId w:val="4"/>
        </w:numPr>
      </w:pPr>
      <w:r w:rsidRPr="00180AC2">
        <w:t>Bonne connaissance des problématiques liées à la SSR, à la santé mentale et à la jeunesse</w:t>
      </w:r>
    </w:p>
    <w:p w14:paraId="17290D9F" w14:textId="232F9A72" w:rsidR="00180AC2" w:rsidRPr="00180AC2" w:rsidRDefault="00180AC2" w:rsidP="006D5E38">
      <w:pPr>
        <w:pStyle w:val="ListParagraph"/>
        <w:numPr>
          <w:ilvl w:val="0"/>
          <w:numId w:val="4"/>
        </w:numPr>
      </w:pPr>
      <w:r w:rsidRPr="00180AC2">
        <w:t xml:space="preserve">Capacités d’animation participative et de coordination </w:t>
      </w:r>
    </w:p>
    <w:p w14:paraId="1CFC3D8B" w14:textId="77777777" w:rsidR="00180AC2" w:rsidRPr="00180AC2" w:rsidRDefault="00180AC2" w:rsidP="006D5E38">
      <w:pPr>
        <w:pStyle w:val="ListParagraph"/>
        <w:numPr>
          <w:ilvl w:val="0"/>
          <w:numId w:val="4"/>
        </w:numPr>
      </w:pPr>
      <w:r w:rsidRPr="00180AC2">
        <w:t>Excellentes capacités rédactionnelles en français</w:t>
      </w:r>
    </w:p>
    <w:p w14:paraId="13D1BA7E" w14:textId="77777777" w:rsidR="00180AC2" w:rsidRPr="00180AC2" w:rsidRDefault="00180AC2" w:rsidP="006D5E38">
      <w:pPr>
        <w:pStyle w:val="ListParagraph"/>
        <w:numPr>
          <w:ilvl w:val="0"/>
          <w:numId w:val="4"/>
        </w:numPr>
      </w:pPr>
      <w:r w:rsidRPr="00180AC2">
        <w:t>Résidence dans l’une des quatre régions cibles souhaitée</w:t>
      </w:r>
    </w:p>
    <w:p w14:paraId="6A24D0D8" w14:textId="77777777" w:rsidR="00180AC2" w:rsidRPr="00180AC2" w:rsidRDefault="00180AC2" w:rsidP="006D5E38">
      <w:pPr>
        <w:pStyle w:val="Heading2"/>
        <w:rPr>
          <w:rFonts w:ascii="New" w:hAnsi="New"/>
        </w:rPr>
      </w:pPr>
      <w:r w:rsidRPr="00180AC2">
        <w:t>Modalités de soumission</w:t>
      </w:r>
    </w:p>
    <w:p w14:paraId="4A075211" w14:textId="77777777" w:rsidR="00180AC2" w:rsidRPr="00180AC2" w:rsidRDefault="00180AC2" w:rsidP="006D5E38">
      <w:r w:rsidRPr="00180AC2">
        <w:t>Les candidat·e·s intéressé·e·s sont invité·e·s à soumettre :</w:t>
      </w:r>
    </w:p>
    <w:p w14:paraId="6D1306A2" w14:textId="77777777" w:rsidR="00180AC2" w:rsidRPr="00180AC2" w:rsidRDefault="00180AC2" w:rsidP="006D5E38">
      <w:pPr>
        <w:pStyle w:val="ListParagraph"/>
        <w:numPr>
          <w:ilvl w:val="0"/>
          <w:numId w:val="5"/>
        </w:numPr>
      </w:pPr>
      <w:r w:rsidRPr="00180AC2">
        <w:t>Un CV actualisé</w:t>
      </w:r>
    </w:p>
    <w:p w14:paraId="2B3AFD13" w14:textId="5507FAF6" w:rsidR="00EA1A4F" w:rsidRDefault="00180AC2" w:rsidP="006D5E38">
      <w:pPr>
        <w:pStyle w:val="ListParagraph"/>
        <w:numPr>
          <w:ilvl w:val="0"/>
          <w:numId w:val="5"/>
        </w:numPr>
      </w:pPr>
      <w:r w:rsidRPr="006D5E38">
        <w:t>Une lettre de motivation</w:t>
      </w:r>
    </w:p>
    <w:p w14:paraId="662A526E" w14:textId="4E20358A" w:rsidR="00344B9A" w:rsidRPr="00C4769E" w:rsidRDefault="00344B9A" w:rsidP="00344B9A">
      <w:pPr>
        <w:pStyle w:val="ListParagraph"/>
        <w:numPr>
          <w:ilvl w:val="0"/>
          <w:numId w:val="5"/>
        </w:numPr>
        <w:rPr>
          <w:b/>
          <w:bCs/>
        </w:rPr>
      </w:pPr>
      <w:r w:rsidRPr="00C4769E">
        <w:rPr>
          <w:b/>
          <w:bCs/>
        </w:rPr>
        <w:t xml:space="preserve">Date limite de candidature : </w:t>
      </w:r>
      <w:r w:rsidR="00C4769E" w:rsidRPr="00C4769E">
        <w:rPr>
          <w:b/>
          <w:bCs/>
        </w:rPr>
        <w:t>14</w:t>
      </w:r>
      <w:r w:rsidRPr="00C4769E">
        <w:rPr>
          <w:b/>
          <w:bCs/>
        </w:rPr>
        <w:t xml:space="preserve"> </w:t>
      </w:r>
      <w:r w:rsidR="00C4769E" w:rsidRPr="00C4769E">
        <w:rPr>
          <w:b/>
          <w:bCs/>
        </w:rPr>
        <w:t>juin</w:t>
      </w:r>
      <w:r w:rsidRPr="00C4769E">
        <w:rPr>
          <w:b/>
          <w:bCs/>
        </w:rPr>
        <w:t xml:space="preserve"> 2025</w:t>
      </w:r>
    </w:p>
    <w:p w14:paraId="64EED97D" w14:textId="3EB25448" w:rsidR="00344B9A" w:rsidRPr="00C4769E" w:rsidRDefault="00344B9A" w:rsidP="00344B9A">
      <w:pPr>
        <w:pStyle w:val="ListParagraph"/>
        <w:numPr>
          <w:ilvl w:val="0"/>
          <w:numId w:val="5"/>
        </w:numPr>
        <w:rPr>
          <w:b/>
          <w:bCs/>
        </w:rPr>
      </w:pPr>
      <w:r w:rsidRPr="00C4769E">
        <w:rPr>
          <w:b/>
          <w:bCs/>
        </w:rPr>
        <w:t xml:space="preserve">Adresse de soumission : </w:t>
      </w:r>
      <w:hyperlink r:id="rId7" w:history="1">
        <w:r w:rsidR="00B649C3" w:rsidRPr="000A4E2A">
          <w:rPr>
            <w:rStyle w:val="Hyperlink"/>
            <w:b/>
            <w:bCs/>
          </w:rPr>
          <w:t>awrjobs@ippf.org</w:t>
        </w:r>
      </w:hyperlink>
      <w:r w:rsidR="00B649C3">
        <w:rPr>
          <w:b/>
          <w:bCs/>
        </w:rPr>
        <w:t xml:space="preserve"> </w:t>
      </w:r>
    </w:p>
    <w:sectPr w:rsidR="00344B9A" w:rsidRPr="00C476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60D25" w14:textId="77777777" w:rsidR="003B0873" w:rsidRDefault="003B0873" w:rsidP="0078587D">
      <w:pPr>
        <w:spacing w:after="0" w:line="240" w:lineRule="auto"/>
      </w:pPr>
      <w:r>
        <w:separator/>
      </w:r>
    </w:p>
  </w:endnote>
  <w:endnote w:type="continuationSeparator" w:id="0">
    <w:p w14:paraId="6F6D1600" w14:textId="77777777" w:rsidR="003B0873" w:rsidRDefault="003B0873" w:rsidP="0078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8124A" w14:textId="77777777" w:rsidR="0078587D" w:rsidRDefault="007858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2700144"/>
      <w:docPartObj>
        <w:docPartGallery w:val="Page Numbers (Bottom of Page)"/>
        <w:docPartUnique/>
      </w:docPartObj>
    </w:sdtPr>
    <w:sdtEndPr/>
    <w:sdtContent>
      <w:p w14:paraId="30EF15B4" w14:textId="44E123CD" w:rsidR="0078587D" w:rsidRDefault="0078587D">
        <w:pPr>
          <w:pStyle w:val="Footer"/>
          <w:jc w:val="center"/>
        </w:pPr>
        <w:r w:rsidRPr="0078587D">
          <w:rPr>
            <w:sz w:val="22"/>
            <w:szCs w:val="22"/>
          </w:rPr>
          <w:fldChar w:fldCharType="begin"/>
        </w:r>
        <w:r w:rsidRPr="0078587D">
          <w:rPr>
            <w:sz w:val="22"/>
            <w:szCs w:val="22"/>
          </w:rPr>
          <w:instrText>PAGE   \* MERGEFORMAT</w:instrText>
        </w:r>
        <w:r w:rsidRPr="0078587D">
          <w:rPr>
            <w:sz w:val="22"/>
            <w:szCs w:val="22"/>
          </w:rPr>
          <w:fldChar w:fldCharType="separate"/>
        </w:r>
        <w:r w:rsidRPr="0078587D">
          <w:rPr>
            <w:sz w:val="22"/>
            <w:szCs w:val="22"/>
          </w:rPr>
          <w:t>2</w:t>
        </w:r>
        <w:r w:rsidRPr="0078587D">
          <w:rPr>
            <w:sz w:val="22"/>
            <w:szCs w:val="22"/>
          </w:rPr>
          <w:fldChar w:fldCharType="end"/>
        </w:r>
      </w:p>
    </w:sdtContent>
  </w:sdt>
  <w:p w14:paraId="5CD4BBB7" w14:textId="77777777" w:rsidR="0078587D" w:rsidRDefault="007858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DC870" w14:textId="77777777" w:rsidR="0078587D" w:rsidRDefault="00785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BB442" w14:textId="77777777" w:rsidR="003B0873" w:rsidRDefault="003B0873" w:rsidP="0078587D">
      <w:pPr>
        <w:spacing w:after="0" w:line="240" w:lineRule="auto"/>
      </w:pPr>
      <w:r>
        <w:separator/>
      </w:r>
    </w:p>
  </w:footnote>
  <w:footnote w:type="continuationSeparator" w:id="0">
    <w:p w14:paraId="55F021B0" w14:textId="77777777" w:rsidR="003B0873" w:rsidRDefault="003B0873" w:rsidP="00785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57C8" w14:textId="77777777" w:rsidR="0078587D" w:rsidRDefault="007858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875E9" w14:textId="77777777" w:rsidR="0078587D" w:rsidRDefault="007858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3FB09" w14:textId="77777777" w:rsidR="0078587D" w:rsidRDefault="00785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7B84"/>
    <w:multiLevelType w:val="multilevel"/>
    <w:tmpl w:val="7152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385B13"/>
    <w:multiLevelType w:val="multilevel"/>
    <w:tmpl w:val="7896A1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9D2380"/>
    <w:multiLevelType w:val="multilevel"/>
    <w:tmpl w:val="1D12A7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187946"/>
    <w:multiLevelType w:val="multilevel"/>
    <w:tmpl w:val="81341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BE4DBB"/>
    <w:multiLevelType w:val="multilevel"/>
    <w:tmpl w:val="87E4C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595795689">
    <w:abstractNumId w:val="1"/>
  </w:num>
  <w:num w:numId="2" w16cid:durableId="399644067">
    <w:abstractNumId w:val="2"/>
  </w:num>
  <w:num w:numId="3" w16cid:durableId="235483758">
    <w:abstractNumId w:val="3"/>
  </w:num>
  <w:num w:numId="4" w16cid:durableId="1994917214">
    <w:abstractNumId w:val="4"/>
  </w:num>
  <w:num w:numId="5" w16cid:durableId="197285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C2"/>
    <w:rsid w:val="00017A1D"/>
    <w:rsid w:val="000D5C31"/>
    <w:rsid w:val="001218FE"/>
    <w:rsid w:val="001354AB"/>
    <w:rsid w:val="00180AC2"/>
    <w:rsid w:val="0018281B"/>
    <w:rsid w:val="001B19FA"/>
    <w:rsid w:val="001F5FFC"/>
    <w:rsid w:val="0025364D"/>
    <w:rsid w:val="00344B9A"/>
    <w:rsid w:val="003B042B"/>
    <w:rsid w:val="003B0873"/>
    <w:rsid w:val="003C2C60"/>
    <w:rsid w:val="0048019B"/>
    <w:rsid w:val="00510D0D"/>
    <w:rsid w:val="00663356"/>
    <w:rsid w:val="00673F32"/>
    <w:rsid w:val="006D5E38"/>
    <w:rsid w:val="0078587D"/>
    <w:rsid w:val="00855DCA"/>
    <w:rsid w:val="009B598F"/>
    <w:rsid w:val="00A07B20"/>
    <w:rsid w:val="00B03208"/>
    <w:rsid w:val="00B3322D"/>
    <w:rsid w:val="00B649C3"/>
    <w:rsid w:val="00C4769E"/>
    <w:rsid w:val="00C5640D"/>
    <w:rsid w:val="00D404D1"/>
    <w:rsid w:val="00EA1A4F"/>
    <w:rsid w:val="00ED1DBB"/>
    <w:rsid w:val="00ED5D5B"/>
    <w:rsid w:val="00F05F53"/>
    <w:rsid w:val="00FB26F2"/>
    <w:rsid w:val="00F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99D6C"/>
  <w15:chartTrackingRefBased/>
  <w15:docId w15:val="{3ED93CE7-A36B-4496-8782-60B68829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E38"/>
    <w:pPr>
      <w:spacing w:line="360" w:lineRule="auto"/>
      <w:jc w:val="lowKashida"/>
    </w:pPr>
    <w:rPr>
      <w:sz w:val="26"/>
      <w:szCs w:val="26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E38"/>
    <w:pPr>
      <w:keepNext/>
      <w:keepLines/>
      <w:spacing w:before="360" w:after="80"/>
      <w:outlineLvl w:val="0"/>
    </w:pPr>
    <w:rPr>
      <w:rFonts w:asciiTheme="majorHAnsi" w:eastAsia="Times New Roman" w:hAnsiTheme="majorHAnsi" w:cstheme="majorBidi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5E38"/>
    <w:pPr>
      <w:keepNext/>
      <w:keepLines/>
      <w:spacing w:before="160" w:after="80"/>
      <w:outlineLvl w:val="1"/>
    </w:pPr>
    <w:rPr>
      <w:rFonts w:asciiTheme="majorHAnsi" w:eastAsia="Times New Roman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A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A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E38"/>
    <w:rPr>
      <w:rFonts w:asciiTheme="majorHAnsi" w:eastAsia="Times New Roman" w:hAnsiTheme="majorHAnsi" w:cstheme="majorBidi"/>
      <w:b/>
      <w:bCs/>
      <w:color w:val="2F5496" w:themeColor="accent1" w:themeShade="BF"/>
      <w:sz w:val="32"/>
      <w:szCs w:val="32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6D5E38"/>
    <w:rPr>
      <w:rFonts w:asciiTheme="majorHAnsi" w:eastAsia="Times New Roman" w:hAnsiTheme="majorHAnsi" w:cstheme="majorBidi"/>
      <w:b/>
      <w:bCs/>
      <w:color w:val="2F5496" w:themeColor="accent1" w:themeShade="BF"/>
      <w:sz w:val="28"/>
      <w:szCs w:val="28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A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A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A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A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A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AC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5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87D"/>
    <w:rPr>
      <w:sz w:val="26"/>
      <w:szCs w:val="26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785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87D"/>
    <w:rPr>
      <w:sz w:val="26"/>
      <w:szCs w:val="26"/>
      <w:lang w:eastAsia="fr-FR"/>
    </w:rPr>
  </w:style>
  <w:style w:type="paragraph" w:styleId="Revision">
    <w:name w:val="Revision"/>
    <w:hidden/>
    <w:uiPriority w:val="99"/>
    <w:semiHidden/>
    <w:rsid w:val="00510D0D"/>
    <w:pPr>
      <w:spacing w:after="0" w:line="240" w:lineRule="auto"/>
    </w:pPr>
    <w:rPr>
      <w:sz w:val="26"/>
      <w:szCs w:val="26"/>
      <w:lang w:eastAsia="fr-FR"/>
    </w:rPr>
  </w:style>
  <w:style w:type="character" w:styleId="Hyperlink">
    <w:name w:val="Hyperlink"/>
    <w:basedOn w:val="DefaultParagraphFont"/>
    <w:uiPriority w:val="99"/>
    <w:unhideWhenUsed/>
    <w:rsid w:val="00B649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wrjobs@ippf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SUDSANTE</dc:creator>
  <cp:keywords/>
  <dc:description/>
  <cp:lastModifiedBy>Lamia Grar</cp:lastModifiedBy>
  <cp:revision>16</cp:revision>
  <dcterms:created xsi:type="dcterms:W3CDTF">2025-04-21T17:13:00Z</dcterms:created>
  <dcterms:modified xsi:type="dcterms:W3CDTF">2025-06-02T15:18:00Z</dcterms:modified>
</cp:coreProperties>
</file>